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B7" w:rsidRDefault="004A3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-1149985</wp:posOffset>
            </wp:positionH>
            <wp:positionV relativeFrom="paragraph">
              <wp:posOffset>-903605</wp:posOffset>
            </wp:positionV>
            <wp:extent cx="7662545" cy="12700000"/>
            <wp:effectExtent l="0" t="0" r="0" b="6350"/>
            <wp:wrapNone/>
            <wp:docPr id="1" name="Рисунок 1" descr="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545" cy="1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C15">
        <w:rPr>
          <w:rFonts w:ascii="Times New Roman" w:hAnsi="Times New Roman" w:cs="Times New Roman"/>
          <w:noProof/>
          <w:sz w:val="24"/>
          <w:szCs w:val="24"/>
          <w:lang w:eastAsia="ru-RU"/>
        </w:rPr>
        <w:softHyphen/>
      </w:r>
      <w:r w:rsidR="00600C15">
        <w:rPr>
          <w:rFonts w:ascii="Times New Roman" w:hAnsi="Times New Roman" w:cs="Times New Roman"/>
          <w:noProof/>
          <w:sz w:val="24"/>
          <w:szCs w:val="24"/>
          <w:lang w:eastAsia="ru-RU"/>
        </w:rPr>
        <w:softHyphen/>
      </w:r>
      <w:r w:rsidR="00600C15">
        <w:rPr>
          <w:rFonts w:ascii="Times New Roman" w:hAnsi="Times New Roman" w:cs="Times New Roman"/>
          <w:noProof/>
          <w:sz w:val="24"/>
          <w:szCs w:val="24"/>
          <w:lang w:eastAsia="ru-RU"/>
        </w:rPr>
        <w:softHyphen/>
      </w:r>
      <w:r w:rsidR="00600C15">
        <w:rPr>
          <w:rFonts w:ascii="Times New Roman" w:hAnsi="Times New Roman" w:cs="Times New Roman"/>
          <w:noProof/>
          <w:sz w:val="24"/>
          <w:szCs w:val="24"/>
          <w:lang w:eastAsia="ru-RU"/>
        </w:rPr>
        <w:softHyphen/>
      </w:r>
      <w:r w:rsidR="00600C15">
        <w:rPr>
          <w:rFonts w:ascii="Times New Roman" w:hAnsi="Times New Roman" w:cs="Times New Roman"/>
          <w:noProof/>
          <w:sz w:val="24"/>
          <w:szCs w:val="24"/>
          <w:lang w:eastAsia="ru-RU"/>
        </w:rPr>
        <w:softHyphen/>
      </w:r>
      <w:r w:rsidR="00600C15">
        <w:rPr>
          <w:rFonts w:ascii="Times New Roman" w:hAnsi="Times New Roman" w:cs="Times New Roman"/>
          <w:noProof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35B7" w:rsidRDefault="004A35B7">
      <w:pPr>
        <w:rPr>
          <w:rFonts w:ascii="Times New Roman" w:hAnsi="Times New Roman" w:cs="Times New Roman"/>
          <w:sz w:val="24"/>
          <w:szCs w:val="24"/>
        </w:rPr>
      </w:pPr>
    </w:p>
    <w:p w:rsidR="004A35B7" w:rsidRDefault="004A35B7">
      <w:pPr>
        <w:rPr>
          <w:rFonts w:ascii="Times New Roman" w:hAnsi="Times New Roman" w:cs="Times New Roman"/>
          <w:sz w:val="24"/>
          <w:szCs w:val="24"/>
        </w:rPr>
      </w:pPr>
    </w:p>
    <w:p w:rsidR="004A35B7" w:rsidRDefault="004A35B7">
      <w:pPr>
        <w:rPr>
          <w:rFonts w:ascii="Times New Roman" w:hAnsi="Times New Roman" w:cs="Times New Roman"/>
          <w:sz w:val="24"/>
          <w:szCs w:val="24"/>
        </w:rPr>
      </w:pPr>
    </w:p>
    <w:p w:rsidR="004A35B7" w:rsidRDefault="004A35B7">
      <w:pPr>
        <w:rPr>
          <w:rFonts w:ascii="Times New Roman" w:hAnsi="Times New Roman" w:cs="Times New Roman"/>
          <w:sz w:val="24"/>
          <w:szCs w:val="24"/>
        </w:rPr>
      </w:pPr>
    </w:p>
    <w:p w:rsidR="004A35B7" w:rsidRDefault="004A35B7">
      <w:pPr>
        <w:rPr>
          <w:rFonts w:ascii="Times New Roman" w:hAnsi="Times New Roman" w:cs="Times New Roman"/>
          <w:sz w:val="24"/>
          <w:szCs w:val="24"/>
        </w:rPr>
      </w:pPr>
    </w:p>
    <w:p w:rsidR="009B6C7D" w:rsidRDefault="00E2297D" w:rsidP="004A35B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июня </w:t>
      </w:r>
      <w:bookmarkStart w:id="0" w:name="_GoBack"/>
      <w:bookmarkEnd w:id="0"/>
      <w:r w:rsidR="006F2606">
        <w:rPr>
          <w:rFonts w:ascii="Times New Roman" w:hAnsi="Times New Roman" w:cs="Times New Roman"/>
          <w:sz w:val="24"/>
          <w:szCs w:val="24"/>
        </w:rPr>
        <w:t xml:space="preserve">в Международный день защиты детей состоялось торжественное закрытие </w:t>
      </w:r>
      <w:r w:rsidR="006F26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F2606" w:rsidRPr="006F2606">
        <w:rPr>
          <w:rFonts w:ascii="Times New Roman" w:hAnsi="Times New Roman" w:cs="Times New Roman"/>
          <w:sz w:val="24"/>
          <w:szCs w:val="24"/>
        </w:rPr>
        <w:t xml:space="preserve"> </w:t>
      </w:r>
      <w:r w:rsidR="006F2606">
        <w:rPr>
          <w:rFonts w:ascii="Times New Roman" w:hAnsi="Times New Roman" w:cs="Times New Roman"/>
          <w:sz w:val="24"/>
          <w:szCs w:val="24"/>
        </w:rPr>
        <w:t>Всероссийского конкурса юных чтецов «Живая классика»</w:t>
      </w:r>
      <w:r w:rsidR="00323E12">
        <w:rPr>
          <w:rFonts w:ascii="Times New Roman" w:hAnsi="Times New Roman" w:cs="Times New Roman"/>
          <w:sz w:val="24"/>
          <w:szCs w:val="24"/>
        </w:rPr>
        <w:t xml:space="preserve"> - проекта по пропаганде и популяризации чтения среди детей и подростков</w:t>
      </w:r>
      <w:r w:rsidR="006F2606">
        <w:rPr>
          <w:rFonts w:ascii="Times New Roman" w:hAnsi="Times New Roman" w:cs="Times New Roman"/>
          <w:sz w:val="24"/>
          <w:szCs w:val="24"/>
        </w:rPr>
        <w:t xml:space="preserve">. В Московском театре </w:t>
      </w:r>
      <w:r w:rsidR="006F2606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F2606" w:rsidRPr="006F2606">
        <w:rPr>
          <w:rFonts w:ascii="Times New Roman" w:hAnsi="Times New Roman" w:cs="Times New Roman"/>
          <w:sz w:val="24"/>
          <w:szCs w:val="24"/>
        </w:rPr>
        <w:t xml:space="preserve"> </w:t>
      </w:r>
      <w:r w:rsidR="006F2606">
        <w:rPr>
          <w:rFonts w:ascii="Times New Roman" w:hAnsi="Times New Roman" w:cs="Times New Roman"/>
          <w:sz w:val="24"/>
          <w:szCs w:val="24"/>
          <w:lang w:val="en-US"/>
        </w:rPr>
        <w:t>Cetera</w:t>
      </w:r>
      <w:r w:rsidR="006F2606" w:rsidRPr="006F2606">
        <w:rPr>
          <w:rFonts w:ascii="Times New Roman" w:hAnsi="Times New Roman" w:cs="Times New Roman"/>
          <w:sz w:val="24"/>
          <w:szCs w:val="24"/>
        </w:rPr>
        <w:t xml:space="preserve"> </w:t>
      </w:r>
      <w:r w:rsidR="006F2606">
        <w:rPr>
          <w:rFonts w:ascii="Times New Roman" w:hAnsi="Times New Roman" w:cs="Times New Roman"/>
          <w:sz w:val="24"/>
          <w:szCs w:val="24"/>
        </w:rPr>
        <w:t xml:space="preserve">собрались 30 финалистов из разных регионов России, чтобы побороться за победу. </w:t>
      </w:r>
    </w:p>
    <w:p w:rsidR="00316480" w:rsidRDefault="00316480" w:rsidP="004A35B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«Живая классика» шел полгода. В нем приняло участие 2 миллиона российских школьников, которые исполняли 5-минутные отрывки из своих любимых прозаических произведений. Стартовал проект в феврале 2012 в 58 000 школах страны. В марте на районных турах соревновалось 11 тысяч победителей предыдущих, школьных, туров.  23 апреля во Всемирный день книги победители районного этапа</w:t>
      </w:r>
      <w:r w:rsidR="004A35B7">
        <w:rPr>
          <w:rFonts w:ascii="Times New Roman" w:hAnsi="Times New Roman" w:cs="Times New Roman"/>
          <w:sz w:val="24"/>
          <w:szCs w:val="24"/>
        </w:rPr>
        <w:t xml:space="preserve"> боролись за право доказать любовь к книге уже на региональных турах. В этот же день в Москве прошел городской этап, где соревновались 30 шестиклассников – по три человека от каждого из 10 округов столицы. </w:t>
      </w:r>
    </w:p>
    <w:p w:rsidR="004A35B7" w:rsidRDefault="004A35B7" w:rsidP="004A35B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29,30,31 мая в Москве шли отборочные туры: 249 ребят со всей страны – по три человека от каждого из 83 регионов России – состязались за право выхода в финал конкурса. </w:t>
      </w:r>
    </w:p>
    <w:p w:rsidR="0090382D" w:rsidRDefault="004A35B7" w:rsidP="00600C1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Наконец, на финале финалов 1 июня выступили 30 претендентов на победу. Участников оценивало компетентное жюри, в состав которого вошли: писатель Григорий Остер, телеведущая Светлана Сорокина, народная артистка России Елена Камбурова, заслуженная актриса России и телеведущая Марина Голуб, директор издательства «Азбука-Аттикус» Аркадий Витрук, народный артист России и режиссер Рафаэль Клейнер и член Совета Федерации Наталья Дементьева. Они и определили победителей конкурса юных чтецов, которыми  стали: Виноградов Илья  (Москва), исполнявший отрывок из «Детства» Горького, Герман Рудов (Саратовская область), выступивший с рассказом «Тайное становится явным»</w:t>
      </w:r>
      <w:r w:rsidR="000D013D">
        <w:rPr>
          <w:rFonts w:ascii="Times New Roman" w:hAnsi="Times New Roman" w:cs="Times New Roman"/>
          <w:sz w:val="24"/>
          <w:szCs w:val="24"/>
        </w:rPr>
        <w:t xml:space="preserve"> Драгунского</w:t>
      </w:r>
      <w:r>
        <w:rPr>
          <w:rFonts w:ascii="Times New Roman" w:hAnsi="Times New Roman" w:cs="Times New Roman"/>
          <w:sz w:val="24"/>
          <w:szCs w:val="24"/>
        </w:rPr>
        <w:t>, и Егорушкова Анна (республика Татарстан), исполнившая отрывок из «Подруженек» Писахова.</w:t>
      </w:r>
    </w:p>
    <w:p w:rsidR="00600C15" w:rsidRDefault="00600C15" w:rsidP="00600C1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получил широкую поддержку государства: конкурсу оказывали содействие Министерство образования РФ, Министерство культуры РФ,  Федеральное агентство по печати и массовым коммуникациям, Правительства Москвы и Санкт-Петербурга, а также главы большого количества регионов.</w:t>
      </w:r>
    </w:p>
    <w:p w:rsidR="00600C15" w:rsidRPr="006F2606" w:rsidRDefault="00600C15" w:rsidP="00600C1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конкурса юных чтецов «Живая классика» </w:t>
      </w:r>
      <w:r w:rsidR="00323E12">
        <w:rPr>
          <w:rFonts w:ascii="Times New Roman" w:hAnsi="Times New Roman" w:cs="Times New Roman"/>
          <w:sz w:val="24"/>
          <w:szCs w:val="24"/>
        </w:rPr>
        <w:t xml:space="preserve">еще раз </w:t>
      </w:r>
      <w:r>
        <w:rPr>
          <w:rFonts w:ascii="Times New Roman" w:hAnsi="Times New Roman" w:cs="Times New Roman"/>
          <w:sz w:val="24"/>
          <w:szCs w:val="24"/>
        </w:rPr>
        <w:t xml:space="preserve">доказали, что слухи о том, что в России растет нечитающее поколение, сильно </w:t>
      </w:r>
      <w:r w:rsidR="00323E12">
        <w:rPr>
          <w:rFonts w:ascii="Times New Roman" w:hAnsi="Times New Roman" w:cs="Times New Roman"/>
          <w:sz w:val="24"/>
          <w:szCs w:val="24"/>
        </w:rPr>
        <w:t>преувеличены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sectPr w:rsidR="00600C15" w:rsidRPr="006F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DB"/>
    <w:rsid w:val="000D013D"/>
    <w:rsid w:val="00316480"/>
    <w:rsid w:val="00323E12"/>
    <w:rsid w:val="004A35B7"/>
    <w:rsid w:val="00600C15"/>
    <w:rsid w:val="006F2606"/>
    <w:rsid w:val="0090382D"/>
    <w:rsid w:val="009B6C7D"/>
    <w:rsid w:val="00E2297D"/>
    <w:rsid w:val="00F7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8</cp:revision>
  <dcterms:created xsi:type="dcterms:W3CDTF">2012-06-01T19:53:00Z</dcterms:created>
  <dcterms:modified xsi:type="dcterms:W3CDTF">2012-06-03T15:50:00Z</dcterms:modified>
</cp:coreProperties>
</file>